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01F6C2" w:rsidP="23999768" w:rsidRDefault="0901F6C2" w14:paraId="122A5FDD" w14:textId="49F4931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KURSLITTERATUR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901F6C2" w:rsidP="23999768" w:rsidRDefault="0901F6C2" w14:paraId="47169943" w14:textId="156EC230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SLM, termin 2, 707G02 </w:t>
      </w:r>
    </w:p>
    <w:p w:rsidR="0901F6C2" w:rsidP="23999768" w:rsidRDefault="0901F6C2" w14:paraId="0A594796" w14:textId="48308C55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Delkurs 2.  Språk, språkande, språkvetenskap 7,5 hp </w:t>
      </w:r>
    </w:p>
    <w:p w:rsidR="0901F6C2" w:rsidP="23999768" w:rsidRDefault="0901F6C2" w14:paraId="07B82A0B" w14:textId="4B73EFA7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Fristående kurs 714G56 och 714G70, Svenska språket – språk, språkande, språkvetenskap 7.5 hp  </w:t>
      </w:r>
    </w:p>
    <w:p w:rsidR="0901F6C2" w:rsidP="23999768" w:rsidRDefault="0901F6C2" w14:paraId="07A30058" w14:textId="1645EF2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>
        <w:br/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Titlar markerade med * finns i </w:t>
      </w:r>
      <w:proofErr w:type="spellStart"/>
      <w:r w:rsidRPr="23999768" w:rsidR="0901F6C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Lisam</w:t>
      </w:r>
      <w:proofErr w:type="spellEnd"/>
      <w:r w:rsidRPr="23999768" w:rsidR="0901F6C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, och de som markeras med ** finns på webben.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901F6C2" w:rsidP="23999768" w:rsidRDefault="0901F6C2" w14:paraId="11DC4090" w14:textId="0375A195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 </w:t>
      </w:r>
      <w:r>
        <w:br/>
      </w:r>
      <w:r w:rsidRPr="23999768" w:rsidR="0901F6C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Björkvall, Anders (2009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eller 2019).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Den visuella texten: multimodal analys i praktiken.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 Uppsala: Hallgren &amp; Fallgren. </w:t>
      </w:r>
    </w:p>
    <w:p w:rsidR="0901F6C2" w:rsidP="23999768" w:rsidRDefault="0901F6C2" w14:paraId="1B429411" w14:textId="7219432C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  <w:r>
        <w:br/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Englund, Boel &amp; Ledin, Per (red.). (2003).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Teoretiska perspektiv på sakprosa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. Lund: Studentlitteratur.  </w:t>
      </w:r>
      <w:r>
        <w:br/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– Englund, Boel, Ledin, Per &amp; Svensson, Jan: Sakprosa – vad är det? s. 35–60 </w:t>
      </w:r>
      <w:r>
        <w:br/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– Englund, Boel &amp; Svensson, Jan: Sakprosa och samhälle. s. 61–90 </w:t>
      </w:r>
      <w:r>
        <w:br/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– Hultén, Britt, Josephson, Olle &amp; Selander, Staffan: Åhlén &amp; Holms jubileumskatalog. Tre exempelanalyser. s.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273–299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901F6C2" w:rsidP="23999768" w:rsidRDefault="0901F6C2" w14:paraId="7F4AD6FE" w14:textId="381D791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 </w:t>
      </w:r>
      <w:r>
        <w:br/>
      </w:r>
      <w:r w:rsidRPr="23999768" w:rsidR="0901F6C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Hellspong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, Lennart &amp; Ledin, Per (1997).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Vägar genom texten. Handbok i brukstextanalys.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Lund: Studentlitteratur. </w:t>
      </w:r>
    </w:p>
    <w:p w:rsidR="0901F6C2" w:rsidP="23999768" w:rsidRDefault="0901F6C2" w14:paraId="4AC4DB03" w14:textId="0EA26F4B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901F6C2" w:rsidP="23999768" w:rsidRDefault="0901F6C2" w14:paraId="1D8BA9B0" w14:textId="398E00A4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Håkansson, David &amp; Karlsson, Anna-Malin (2017)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Varför språkvetenskap? Kunskapsintressen, studieobjekt och drivkrafter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. Lund: Studentlitteratur </w:t>
      </w:r>
    </w:p>
    <w:p w:rsidR="0901F6C2" w:rsidP="23999768" w:rsidRDefault="0901F6C2" w14:paraId="373BABF8" w14:textId="6DEDE357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- Ledin, Per &amp; Nyström Höög, Catarina: Från sats och mening till form och färg. Språkvetenskaplig textforskning och dess samtida utmaningar. Sid 75-90*</w:t>
      </w:r>
    </w:p>
    <w:p w:rsidR="0901F6C2" w:rsidP="23999768" w:rsidRDefault="0901F6C2" w14:paraId="33A5429A" w14:textId="32A103BC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- Keevallik, Leelo &amp; Lindström, Jan: Språkvetenskap och interaktionsforskning. Sid. 91-108* </w:t>
      </w:r>
    </w:p>
    <w:p w:rsidR="23999768" w:rsidP="23999768" w:rsidRDefault="23999768" w14:paraId="3B2CFFBD" w14:textId="15CB4A20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901F6C2" w:rsidP="23999768" w:rsidRDefault="0901F6C2" w14:paraId="092879E6" w14:textId="4115789F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Josephson, Olle (2004).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”Ju”. Ifrågasatta självklarheter om svenskan, engelskan och alla andra språk i Sverige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, sid. 49-61. Stockholm: Norstedts ordbok.* </w:t>
      </w:r>
    </w:p>
    <w:p w:rsidR="0901F6C2" w:rsidP="23999768" w:rsidRDefault="0901F6C2" w14:paraId="57DC1BD9" w14:textId="42ABFF4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  <w:r>
        <w:br/>
      </w:r>
      <w:r w:rsidRPr="23999768" w:rsidR="0901F6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* Karlsson, Anna-Malin (2006)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sv-SE"/>
        </w:rPr>
        <w:t>En arbetsdag i skriftsamhället: ett etnografiskt perspektiv på skriftanvändning i vanliga yrken. Valda sidor. Stockholm: Språkrådet.*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23999768" w:rsidP="23999768" w:rsidRDefault="23999768" w14:paraId="56D2691D" w14:textId="380A178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901F6C2" w:rsidP="23999768" w:rsidRDefault="0901F6C2" w14:paraId="2406D4B0" w14:textId="5DE8953A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sv-SE"/>
        </w:rPr>
        <w:t>** Ledin, Per &amp; Machin, David (2018) Ett statuskök i en nyliberal tid: Köket i IKEA-kataloger från 1975 till 2016. I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sv-SE"/>
        </w:rPr>
        <w:t>: Kritiska text- och diskursstudier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sv-SE"/>
        </w:rPr>
        <w:t> / [ed] D. Wohjan, C. Seiler Brylla &amp; G. Westberg, Huddinge: Södertörns högskola, 2018, nr 6, s. 123-142. </w:t>
      </w:r>
      <w:hyperlink r:id="R14d409083b9b4623">
        <w:r w:rsidRPr="23999768" w:rsidR="0901F6C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sv-SE"/>
          </w:rPr>
          <w:t>http://sh.diva-portal.org/smash/get/diva2:1189539/FULLTEXT02.pdf</w:t>
        </w:r>
      </w:hyperlink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**</w:t>
      </w:r>
    </w:p>
    <w:p w:rsidR="0901F6C2" w:rsidP="23999768" w:rsidRDefault="0901F6C2" w14:paraId="3B2DA920" w14:textId="1803168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 </w:t>
      </w:r>
      <w:r>
        <w:br/>
      </w:r>
      <w:r w:rsidRPr="23999768" w:rsidR="0901F6C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Strömqvist, Siv (2014)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Konsten att tala och skriva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. Malmö: Gleerups (en av terminens huvudböcker).</w:t>
      </w:r>
    </w:p>
    <w:p w:rsidR="0901F6C2" w:rsidP="23999768" w:rsidRDefault="0901F6C2" w14:paraId="6D081EFC" w14:textId="166DAB4B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 </w:t>
      </w:r>
      <w:r>
        <w:br/>
      </w:r>
      <w:r w:rsidRPr="23999768" w:rsidR="0901F6C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Svenska skrivregler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(2017) Språkrådet. Stockholm: Liber (viktig bok!)</w:t>
      </w:r>
    </w:p>
    <w:p w:rsidR="0901F6C2" w:rsidP="23999768" w:rsidRDefault="0901F6C2" w14:paraId="199F6378" w14:textId="63A6E85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901F6C2" w:rsidP="23999768" w:rsidRDefault="0901F6C2" w14:paraId="4D4CD519" w14:textId="64386FBD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TTs skrivregler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(2018) </w:t>
      </w:r>
      <w:hyperlink r:id="Raad0f69ea56b4a13">
        <w:r w:rsidRPr="23999768" w:rsidR="0901F6C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sv-SE"/>
          </w:rPr>
          <w:t>https://tt.se/tt-spraket/</w:t>
        </w:r>
      </w:hyperlink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w:rsidR="0901F6C2" w:rsidP="23999768" w:rsidRDefault="0901F6C2" w14:paraId="60DFC102" w14:textId="1B42BB94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901F6C2" w:rsidP="23999768" w:rsidRDefault="0901F6C2" w14:paraId="5774D7D0" w14:textId="642D951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23999768" w:rsidP="23999768" w:rsidRDefault="23999768" w14:paraId="393C33A9" w14:textId="09C50CB0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23999768" w:rsidP="23999768" w:rsidRDefault="23999768" w14:paraId="4EABE8A9" w14:textId="3117B62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23999768" w:rsidP="23999768" w:rsidRDefault="23999768" w14:paraId="66CA781B" w14:textId="4BA22444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23999768" w:rsidP="23999768" w:rsidRDefault="23999768" w14:paraId="7AEA08D2" w14:textId="6D9E187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901F6C2" w:rsidP="23999768" w:rsidRDefault="0901F6C2" w14:paraId="7D48F046" w14:textId="1BE2FFB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REFERENSLITTERATUR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  <w:r>
        <w:br/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  <w:r>
        <w:br/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Referenslitteratur</w:t>
      </w:r>
      <w:r w:rsidRPr="23999768" w:rsidR="0901F6C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är sådan litteratur som passar bra att ta del av i samband med kursen, men som inte är obligatorisk läsning.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901F6C2" w:rsidP="23999768" w:rsidRDefault="0901F6C2" w14:paraId="3AC7C830" w14:textId="7521E98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901F6C2" w:rsidP="23999768" w:rsidRDefault="0901F6C2" w14:paraId="63374AA0" w14:textId="5D0475D2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Ernby, Birgitta (2010).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Norstedts etymologiska ordbok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. Stockholm: Norstedts. </w:t>
      </w:r>
    </w:p>
    <w:p w:rsidR="0901F6C2" w:rsidP="23999768" w:rsidRDefault="0901F6C2" w14:paraId="16F55CC6" w14:textId="20DFA9AD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901F6C2" w:rsidP="23999768" w:rsidRDefault="0901F6C2" w14:paraId="10D1AA8A" w14:textId="652493C5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Hellspong, Lennart (2008).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Konsten att tala. Handbok i praktisk retorik.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Lund: Studentlitteratur. </w:t>
      </w:r>
    </w:p>
    <w:p w:rsidR="0901F6C2" w:rsidP="23999768" w:rsidRDefault="0901F6C2" w14:paraId="14DE52D7" w14:textId="06253DD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901F6C2" w:rsidP="23999768" w:rsidRDefault="0901F6C2" w14:paraId="591135BE" w14:textId="44F203A0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Johannesson, Kurt (2001).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Tala väl. 10 lektioner i praktisk retorik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. Stockholm: Nordstedts. </w:t>
      </w:r>
    </w:p>
    <w:p w:rsidR="0901F6C2" w:rsidP="23999768" w:rsidRDefault="0901F6C2" w14:paraId="511C79DF" w14:textId="1F23E0AA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901F6C2" w:rsidP="23999768" w:rsidRDefault="0901F6C2" w14:paraId="64433514" w14:textId="435BB03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Norstedts svenska synonymordbok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(2010). Hanna Gerhardsen (red.).5 uppl. Stockholm: Norstedt. </w:t>
      </w:r>
    </w:p>
    <w:p w:rsidR="0901F6C2" w:rsidP="23999768" w:rsidRDefault="0901F6C2" w14:paraId="070E9CF0" w14:textId="27367515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901F6C2" w:rsidP="23999768" w:rsidRDefault="0901F6C2" w14:paraId="635DC34F" w14:textId="19ECDB3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Renberg, Bo (2013).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Bra skrivet. Väl talat. Handledning i skrivande och praktisk retorik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. 2 uppl. Lund: Studentlitteratur. </w:t>
      </w:r>
    </w:p>
    <w:p w:rsidR="0901F6C2" w:rsidP="23999768" w:rsidRDefault="0901F6C2" w14:paraId="29DAB5F6" w14:textId="732B73FD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  <w:r>
        <w:br/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Svenska Akademien (2015).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Svenska Akademiens ordlista.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14 uppl. Stockholm: Norstedts och svenska.se **</w:t>
      </w:r>
    </w:p>
    <w:p w:rsidR="23999768" w:rsidP="23999768" w:rsidRDefault="23999768" w14:paraId="1DB9E8DB" w14:textId="15BCB68A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901F6C2" w:rsidP="23999768" w:rsidRDefault="0901F6C2" w14:paraId="0A619E1B" w14:textId="65BFE13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Svenska Akademien (2009).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Svenska Akademiens ordbok. </w:t>
      </w:r>
      <w:r w:rsidRPr="23999768" w:rsidR="0901F6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8uppl. Stockholm: Norstedts och svenska.se **  </w:t>
      </w:r>
    </w:p>
    <w:p w:rsidR="23999768" w:rsidP="23999768" w:rsidRDefault="23999768" w14:paraId="171C82EE" w14:textId="0C4F6DE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EFB13"/>
    <w:rsid w:val="0901F6C2"/>
    <w:rsid w:val="23999768"/>
    <w:rsid w:val="2576A902"/>
    <w:rsid w:val="5EEEF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FB13"/>
  <w15:chartTrackingRefBased/>
  <w15:docId w15:val="{3848061b-80a4-47a5-be24-ac7a649c3a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14d409083b9b4623" Type="http://schemas.openxmlformats.org/officeDocument/2006/relationships/hyperlink" Target="http://sh.diva-portal.org/smash/get/diva2:1189539/FULLTEXT02.pdf" TargetMode="External"/><Relationship Id="Raad0f69ea56b4a13" Type="http://schemas.openxmlformats.org/officeDocument/2006/relationships/hyperlink" Target="https://tt.se/tt-spraket/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CCB4C71E3214A8017287F08D8C34C" ma:contentTypeVersion="4" ma:contentTypeDescription="Skapa ett nytt dokument." ma:contentTypeScope="" ma:versionID="6193bd2c3ec6bea32c7937bc50322545">
  <xsd:schema xmlns:xsd="http://www.w3.org/2001/XMLSchema" xmlns:xs="http://www.w3.org/2001/XMLSchema" xmlns:p="http://schemas.microsoft.com/office/2006/metadata/properties" xmlns:ns2="b68bc5b2-bf51-421d-a740-0d8a222855db" xmlns:ns3="88ad077f-06d6-4548-8b71-51e38410487f" targetNamespace="http://schemas.microsoft.com/office/2006/metadata/properties" ma:root="true" ma:fieldsID="219c377c7053277492dce9d991b4829f" ns2:_="" ns3:_="">
    <xsd:import namespace="b68bc5b2-bf51-421d-a740-0d8a222855db"/>
    <xsd:import namespace="88ad077f-06d6-4548-8b71-51e38410487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bc5b2-bf51-421d-a740-0d8a222855d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d077f-06d6-4548-8b71-51e38410487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8ad077f-06d6-4548-8b71-51e38410487f">4.0</_lisam_PublishedVersion>
    <_lisam_Description xmlns="b68bc5b2-bf51-421d-a740-0d8a222855db" xsi:nil="true"/>
  </documentManagement>
</p:properties>
</file>

<file path=customXml/itemProps1.xml><?xml version="1.0" encoding="utf-8"?>
<ds:datastoreItem xmlns:ds="http://schemas.openxmlformats.org/officeDocument/2006/customXml" ds:itemID="{BA41A734-A49C-48CB-80E6-500D796A8A7F}"/>
</file>

<file path=customXml/itemProps2.xml><?xml version="1.0" encoding="utf-8"?>
<ds:datastoreItem xmlns:ds="http://schemas.openxmlformats.org/officeDocument/2006/customXml" ds:itemID="{7719A32B-D84F-4958-A72D-90A717941E51}"/>
</file>

<file path=customXml/itemProps3.xml><?xml version="1.0" encoding="utf-8"?>
<ds:datastoreItem xmlns:ds="http://schemas.openxmlformats.org/officeDocument/2006/customXml" ds:itemID="{4A29AEE3-A145-4A18-A876-52D14A6777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Saxtrup Hermansson</dc:creator>
  <cp:keywords/>
  <dc:description/>
  <cp:lastModifiedBy>Birgitte Saxtrup Hermansson</cp:lastModifiedBy>
  <dcterms:created xsi:type="dcterms:W3CDTF">2021-02-05T15:38:38Z</dcterms:created>
  <dcterms:modified xsi:type="dcterms:W3CDTF">2021-02-05T15:40:00Z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0x0101005F0CCB4C71E3214A8017287F08D8C34C</vt:lpwstr>
  </property>
</Properties>
</file>